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f633e6f49ec102e011b9e0530def0380d602b"/>
    <w:p>
      <w:pPr>
        <w:pStyle w:val="Heading3"/>
      </w:pPr>
      <w:r>
        <w:t xml:space="preserve">Осташковское шоссе утром 30 июня загружено на шесть баллов</w:t>
      </w:r>
    </w:p>
    <w:p>
      <w:pPr>
        <w:pStyle w:val="FirstParagraph"/>
      </w:pPr>
      <w:r>
        <w:t xml:space="preserve">30.06.2020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Загруженность дорог в Северном Медведкове утром 30 июня, составляет шесть баллов. Такие данные приводит сервис «Яндекс. Пробки»</w:t>
      </w:r>
      <w:r>
        <w:t xml:space="preserve">.</w:t>
      </w:r>
    </w:p>
    <w:p>
      <w:pPr>
        <w:pStyle w:val="BodyText"/>
      </w:pPr>
      <w:r>
        <w:t xml:space="preserve">По его информации, движение в сторону центра затруднено от 90 км МКАД до пересечения улиц Осташковской и Широкой. На Енисейской улице — от пересечения с Широкой до дома 67, корп. 2.</w:t>
      </w:r>
      <w:r>
        <w:br/>
      </w:r>
      <w:r>
        <w:t xml:space="preserve">На МКАД дорожный затор образовался от 89 км до 91 км.</w:t>
      </w:r>
    </w:p>
    <w:p>
      <w:pPr>
        <w:pStyle w:val="BodyText"/>
      </w:pPr>
      <w:r>
        <w:t xml:space="preserve">Также ЦОДД обращает внимание, что на улице Молодцова ведутся дорожно-строительные работы. Здесь перекладывают инженерные коммуникации и скорость движения ограничена до 40 км/ч.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http://smedvedkovo.mos.ru/presscenter/news/detail/8999205.html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presscenter/news/detail/89992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presscenter/news/detail/89992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2025-08-06T00:15:41Z</dcterms:created>
  <dcterms:modified xsi:type="dcterms:W3CDTF">2025-08-06T00:15:41Z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