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305472f54aa6307f4675f2a769fa679ee565c"/>
    <w:p>
      <w:pPr>
        <w:pStyle w:val="Heading3"/>
      </w:pPr>
      <w:r>
        <w:t xml:space="preserve">Команда пловцов из Северного Медведкова получила золото на окружных соревнованиях</w:t>
      </w:r>
    </w:p>
    <w:p>
      <w:pPr>
        <w:pStyle w:val="FirstParagraph"/>
      </w:pPr>
      <w:r>
        <w:t xml:space="preserve">29.09.2016</w:t>
      </w:r>
    </w:p>
    <w:p>
      <w:pPr>
        <w:pStyle w:val="BodyText"/>
      </w:pPr>
      <w:r>
        <w:rPr>
          <w:bCs/>
          <w:b/>
        </w:rPr>
        <w:t xml:space="preserve">Победу в окружных соревнованиях по плаванию одержала команда из Северного Медведкова: ребята заняли первое место в общекомандном зачете. В состязаниях принимали участие мальчики и девочки в возрасте от 10 до 15 лет.</w:t>
      </w:r>
      <w:r>
        <w:br/>
      </w:r>
      <w:r>
        <w:br/>
      </w:r>
      <w:r>
        <w:t xml:space="preserve">-Спортсменам районов Северо-Восточного административного округа города Москвы предстояло преодолеть 50 метров вольным стилем, - уточнили в центре досуга и спорта «Паллада», где тренируется команда Северного Медведкова.</w:t>
      </w:r>
      <w:r>
        <w:br/>
      </w:r>
      <w:r>
        <w:br/>
      </w:r>
      <w:r>
        <w:t xml:space="preserve">Соревнования проходили в рамках спартакиады «Московский двор – спортивный двор», в рамках которой проводятся турниры по самым разным видам спорта. (аг)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http://smedvedkovo.mos.ru/presscenter/news/detail/3850858.html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3850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3850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2025-05-03T14:14:40Z</dcterms:created>
  <dcterms:modified xsi:type="dcterms:W3CDTF">2025-05-03T14:14:40Z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