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34a3a1c1c4c21d4db02d3eaa910b6901f679a"/>
    <w:p>
      <w:pPr>
        <w:pStyle w:val="Heading3"/>
      </w:pPr>
      <w:r>
        <w:t xml:space="preserve">Собянин открыл Лужнецкую набережную после окончания реконструкции</w:t>
      </w:r>
    </w:p>
    <w:p>
      <w:pPr>
        <w:pStyle w:val="FirstParagraph"/>
      </w:pPr>
      <w:r>
        <w:t xml:space="preserve">16.09.2016</w:t>
      </w:r>
    </w:p>
    <w:p>
      <w:pPr>
        <w:pStyle w:val="BodyText"/>
      </w:pPr>
      <w:r>
        <w:rPr>
          <w:iCs/>
          <w:i/>
          <w:bCs/>
          <w:b/>
        </w:rPr>
        <w:t xml:space="preserve">Уже сегодня жители Москвы оценят профессиональную беговую дорожку на Лужнецкой набережной. Об этом торжественно заявил мэр города Сергей Собянин, который вместе с коллегами подвел итоги состоявшейся реконструкции.</w:t>
      </w:r>
    </w:p>
    <w:p>
      <w:pPr>
        <w:pStyle w:val="BodyText"/>
      </w:pPr>
      <w:r>
        <w:t xml:space="preserve">Собянин отметил преображение Лужнецкой набережной. По его словам, там появилось комфортное городское пространство, адаптированное как для занятий спортом, так и для прогулок.</w:t>
      </w:r>
    </w:p>
    <w:p>
      <w:pPr>
        <w:pStyle w:val="BodyText"/>
      </w:pPr>
      <w:r>
        <w:t xml:space="preserve">- Надеюсь, осенью здесь появятся новые деревья, кустарники. Здесь будет более комфортно и уютно, - уточнил Сергей Собянин во время открытия Лужнецкой набережной Москвы.</w:t>
      </w:r>
    </w:p>
    <w:p>
      <w:pPr>
        <w:pStyle w:val="BodyText"/>
      </w:pPr>
      <w:r>
        <w:t xml:space="preserve">Для создания качественного общественного пространства Лужнецкой набережной было задействовано 10 га площади. Эта набережная является частью территории «Лужников» - крупнейшего спортивного комплекса Москвы.</w:t>
      </w:r>
    </w:p>
    <w:p>
      <w:pPr>
        <w:pStyle w:val="BodyText"/>
      </w:pPr>
      <w:r>
        <w:t xml:space="preserve">Лужнецкая набережная находится на территории Олимпийского комплекса "Лужники" и является одним из самых популярных мест для проведения досуга и занятий спортом.</w:t>
      </w:r>
    </w:p>
    <w:p>
      <w:pPr>
        <w:pStyle w:val="BodyText"/>
      </w:pPr>
      <w:r>
        <w:t xml:space="preserve">По информации пресс-службы мэра, основной идеей реконструкции и благоустройства Лужнецкой набережной, которая была проведена с июля по сентябрь 2016 г., стало перераспределение ее пространства в пользу пешеходов. Ширина проезжей части была сокращена до двух полос, а на освободившемся пространстве организована зона для прогулок, занятий бегом, велоспортом и катания на роликовых коньках. Длина профессиональной беговой дорожки, покрытой специальным прорезиненным покрытием, составила 3 км. Пешеходную часть набережной, которая располагается ближе к воде, замостили крупноразмерной плиткой. Вдоль набережной в тени деревьев установлены шесть воркаут-площадок.</w:t>
      </w:r>
    </w:p>
    <w:p>
      <w:pPr>
        <w:pStyle w:val="BodyText"/>
      </w:pPr>
      <w:r>
        <w:t xml:space="preserve">Кроме того, на Лужнецкой набережной появилось новое общественное пространство возле воды. Вместо гранитного спуска к реке устроена деревянная лестница из специально обработанной лиственницы. Общая площадь деревянного настила - почти 600 кв. м.</w:t>
      </w:r>
    </w:p>
    <w:p>
      <w:pPr>
        <w:pStyle w:val="BodyText"/>
      </w:pPr>
      <w:r>
        <w:t xml:space="preserve">Для комфорта спортсменов и пешеходов на набережной установлено 170 новых лавочек, 118 урн, 50 велопарковок, 300 фонарей, а также 30 стендов навигации. Осенью на набережной будут разбиты цветники общей площадью 6 тыс. кв. м, а также высажено 48 новых деревьев.</w:t>
      </w:r>
    </w:p>
    <w:p>
      <w:pPr>
        <w:pStyle w:val="BodyText"/>
      </w:pPr>
      <w:r>
        <w:t xml:space="preserve">На остальной территории «Лужников» работы по благоустройству планируется завершить в конце 2017 г. - начале 2018 г.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http://smedvedkovo.mos.ru/presscenter/news/detail/3756768.html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medvedkovo.mos.ru" TargetMode="External" /><Relationship Type="http://schemas.openxmlformats.org/officeDocument/2006/relationships/hyperlink" Id="rId20" Target="http://smedvedkovo.mos.ru/presscenter/news/detail/37567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medvedkovo.mos.ru" TargetMode="External" /><Relationship Type="http://schemas.openxmlformats.org/officeDocument/2006/relationships/hyperlink" Id="rId20" Target="http://smedvedkovo.mos.ru/presscenter/news/detail/37567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2025-01-03T15:06:54Z</dcterms:created>
  <dcterms:modified xsi:type="dcterms:W3CDTF">2025-01-03T15:06:54Z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