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743f75b9975f15a040166b87bd68cedbb7e36"/>
    <w:p>
      <w:pPr>
        <w:pStyle w:val="Heading3"/>
      </w:pPr>
      <w:r>
        <w:t xml:space="preserve">Работы по программе "Моя улица" на большинстве объектов завершатся в октябре</w:t>
      </w:r>
    </w:p>
    <w:p>
      <w:pPr>
        <w:pStyle w:val="FirstParagraph"/>
      </w:pPr>
      <w:r>
        <w:t xml:space="preserve">05.09.2015</w:t>
      </w:r>
    </w:p>
    <w:p>
      <w:pPr>
        <w:pStyle w:val="BodyText"/>
      </w:pPr>
      <w:r>
        <w:drawing>
          <wp:inline>
            <wp:extent cx="5334000" cy="33909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medvedkovo.mos.ru/www/29629_700_836b090f369e2a670baae0ff1ff8b9fc.jpg.watermark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Как заявил заммэра Москвы по вопросам жилищно-коммунального хозяйства и благоустройства Петр Бирюков, работы по программе "Моя улица" должны завершиться на большинстве объектов в октябре 2015 года.</w:t>
      </w:r>
    </w:p>
    <w:p>
      <w:pPr>
        <w:pStyle w:val="BodyText"/>
      </w:pPr>
      <w:r>
        <w:t xml:space="preserve">По его словам, всего в этом году благоустроят 50 улиц. В течение последнего времени было благоустроено 12 улиц в центре города, и до конца октября будет благоустроено еще 30. «Конечно, пришлось немного потерпеть, но в итоге москвичи получили истинно ухоженные улицы. Нигде в мире такого нет - мы говорим об этом с гордостью», - отметил Петр Бирюков.</w:t>
      </w:r>
    </w:p>
    <w:p>
      <w:pPr>
        <w:pStyle w:val="BodyText"/>
      </w:pPr>
      <w:r>
        <w:t xml:space="preserve">Основной целью программы благоутсройства "Моя улица" является создание благоприятно городсткой среды для пешеходов, велосепидистов и автовладельцев. Кроме того, она учитывает все катекории населения, включая маломобильных граждан.</w:t>
      </w:r>
    </w:p>
    <w:p>
      <w:pPr>
        <w:pStyle w:val="BodyText"/>
      </w:pPr>
      <w:r>
        <w:t xml:space="preserve">В первую очередь модернизация коснулась центральной части города, так как именно она несет главную функцию организации отдыха и досуга жителей всей Москвы.</w:t>
      </w:r>
    </w:p>
    <w:p>
      <w:pPr>
        <w:pStyle w:val="BodyText"/>
      </w:pPr>
      <w:r>
        <w:t xml:space="preserve">Нужды современных москвичей, в том числе детей, молодежи, пенсионеров, молодых матерей, инвалидов и т.д. – не учтены в историческом центре города и индустриальных окраинах. Программа «Моя улица» исправляет ситуацию и учитывает потребности всех категорий населения, включая маломобильных граждан.</w:t>
      </w:r>
    </w:p>
    <w:p>
      <w:pPr>
        <w:pStyle w:val="BodyText"/>
      </w:pPr>
      <w:r>
        <w:t xml:space="preserve">Работы по благоустройству улиц в рамках программы "Моя улица" проводятся, начиная с мая 2015 г. Информация о проводимых работах в рамках благоустройства улиц по программе "Моя улица" опубликована на портале "Наш город".</w:t>
      </w:r>
    </w:p>
    <w:p>
      <w:pPr>
        <w:pStyle w:val="BodyText"/>
      </w:pPr>
      <w:r>
        <w:t xml:space="preserve">Всего к концу года будут реконструировали 50 московских улиц и магистралей общей протяженностью 112 км и площадью 736 га. В этот список вошли: 7 вылетных магистралей (Варшавское, Каширское, Ленинградское, Ярославское, Можайское, Щелковское шоссе, Рязанский проспект); 43 центральные улицы, либо являющиеся продолжением вылетных магистралей (улицы Люсиновская, Большая Тульская, Большая Ордынка, проспект Мира и др.), либо являющиеся историческими градообразующими улицами Москвы (Большая и Малая Никитская, Спиридоновка, Большая и Малая Бронная, Мясницкая, Новодевичья набережная, Триумфальная площадь и др.).</w:t>
      </w:r>
    </w:p>
    <w:p>
      <w:pPr>
        <w:pStyle w:val="BodyText"/>
      </w:pPr>
      <w:r>
        <w:t xml:space="preserve">Дополнительно, в рамках реализации программы «Моя улица» завершаются работы по улучшению пешеходной доступности в радиусе 1 200 метровой зоны 92 станций метрополитена, с целью сделать ежедневные пешие маршруты москвичей от дома к метро более комфортными и безопасными.</w:t>
      </w:r>
    </w:p>
    <w:p>
      <w:pPr>
        <w:pStyle w:val="BodyText"/>
      </w:pPr>
      <w:r>
        <w:t xml:space="preserve">Проведено обустройство 3 парковых зон отдыха на территории Новой Москвы, суммарной площадью 50 га. Проведены работы по развитию 108 парковых территорий по месту жительства москвичей, общей площадью 218 га. В текущем году планируется обустроить еще 53 таких парка, площадью 107 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http://smedvedkovo.mos.ru/presscenter/news/detail/2131217.html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medvedkovo.mos.ru" TargetMode="External" /><Relationship Type="http://schemas.openxmlformats.org/officeDocument/2006/relationships/hyperlink" Id="rId23" Target="http://smedvedkovo.mos.ru/presscenter/news/detail/21312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medvedkovo.mos.ru" TargetMode="External" /><Relationship Type="http://schemas.openxmlformats.org/officeDocument/2006/relationships/hyperlink" Id="rId23" Target="http://smedvedkovo.mos.ru/presscenter/news/detail/21312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2024-05-21T02:33:46Z</dcterms:created>
  <dcterms:modified xsi:type="dcterms:W3CDTF">2024-05-21T02:33:46Z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