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b080a9ca3986708b88577c716437f23750f44"/>
    <w:p>
      <w:pPr>
        <w:pStyle w:val="Heading3"/>
      </w:pPr>
      <w:r>
        <w:t xml:space="preserve">Колледж архитектуры и градостроительства в СВАО приглашает на день открытых дверей</w:t>
      </w:r>
    </w:p>
    <w:p>
      <w:pPr>
        <w:pStyle w:val="FirstParagraph"/>
      </w:pPr>
      <w:r>
        <w:t xml:space="preserve">09.06.2025</w:t>
      </w:r>
    </w:p>
    <w:p>
      <w:pPr>
        <w:pStyle w:val="BodyText"/>
      </w:pPr>
      <w:r>
        <w:rPr>
          <w:iCs/>
          <w:i/>
          <w:bCs/>
          <w:b/>
        </w:rPr>
        <w:t xml:space="preserve">09.06.2025. В подразделениях Московского колледжа архитектуры и градостроительства 21 июня пройдёт день открытых дверей. Об этом сообщили на сайте организации.</w:t>
      </w:r>
    </w:p>
    <w:p>
      <w:pPr>
        <w:pStyle w:val="BodyText"/>
      </w:pPr>
      <w:r>
        <w:t xml:space="preserve">Абитуриенты и родители познакомятся со специальностями и профессиями. Администрация ответит на все интересующие вопросы, расскажет о перспективах трудоустройства выпускников. Гости посмотрят современные лаборатории и мастерские.</w:t>
      </w:r>
    </w:p>
    <w:p>
      <w:pPr>
        <w:pStyle w:val="BodyText"/>
      </w:pPr>
      <w:r>
        <w:t xml:space="preserve">В подразделении на Анадырском проезде готовят по специальностям: информационные системы и программирование, строительство и эксплуатация зданий и сооружений, садово-парковое и ландшафтное строительство и другим.</w:t>
      </w:r>
    </w:p>
    <w:p>
      <w:pPr>
        <w:pStyle w:val="BodyText"/>
      </w:pPr>
      <w:r>
        <w:t xml:space="preserve">Преподаватели проведут мастер-классы в области строительства, благоустройства, геодезических измерений:</w:t>
      </w:r>
    </w:p>
    <w:p>
      <w:pPr>
        <w:pStyle w:val="BodyText"/>
      </w:pPr>
      <w:r>
        <w:t xml:space="preserve">- Технология сварки полипропиленовых труб;</w:t>
      </w:r>
    </w:p>
    <w:p>
      <w:pPr>
        <w:pStyle w:val="BodyText"/>
      </w:pPr>
      <w:r>
        <w:t xml:space="preserve">- Коммутация различных схем освещения;</w:t>
      </w:r>
    </w:p>
    <w:p>
      <w:pPr>
        <w:pStyle w:val="BodyText"/>
      </w:pPr>
      <w:r>
        <w:t xml:space="preserve">- Программирование: просто о сложном.</w:t>
      </w:r>
    </w:p>
    <w:p>
      <w:pPr>
        <w:pStyle w:val="BodyText"/>
      </w:pPr>
      <w:r>
        <w:t xml:space="preserve">Начало в 11.00. Адрес: Анадырский проезд, д.79, стр.1-2</w:t>
      </w:r>
    </w:p>
    <w:p>
      <w:pPr>
        <w:pStyle w:val="BodyText"/>
      </w:pPr>
      <w:r>
        <w:t xml:space="preserve">тел. +7(495) 474-18-88.</w:t>
      </w:r>
    </w:p>
    <w:p>
      <w:pPr>
        <w:pStyle w:val="BodyText"/>
      </w:pPr>
      <w:r>
        <w:t xml:space="preserve">Регистрация:</w:t>
      </w:r>
      <w:r>
        <w:t xml:space="preserve"> </w:t>
      </w:r>
      <w:hyperlink r:id="rId20">
        <w:r>
          <w:rPr>
            <w:rStyle w:val="Hyperlink"/>
          </w:rPr>
          <w:t xml:space="preserve">https://dod.mcrpo.ru/dod/detail_day/2204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http://smedvedkovo.mos.ru/presscenter/news/detail/13017805.html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presscenter/news/detail/13017805.html" TargetMode="External" /><Relationship Type="http://schemas.openxmlformats.org/officeDocument/2006/relationships/hyperlink" Id="rId20" Target="https://dod.mcrpo.ru/dod/detail_day/22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medvedkovo.mos.ru" TargetMode="External" /><Relationship Type="http://schemas.openxmlformats.org/officeDocument/2006/relationships/hyperlink" Id="rId21" Target="http://smedvedkovo.mos.ru/presscenter/news/detail/13017805.html" TargetMode="External" /><Relationship Type="http://schemas.openxmlformats.org/officeDocument/2006/relationships/hyperlink" Id="rId20" Target="https://dod.mcrpo.ru/dod/detail_day/22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2025-07-23T02:22:25Z</dcterms:created>
  <dcterms:modified xsi:type="dcterms:W3CDTF">2025-07-23T02:22:25Z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