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обучение-новым-профессиям"/>
    <w:p>
      <w:pPr>
        <w:pStyle w:val="Heading3"/>
      </w:pPr>
      <w:r>
        <w:t xml:space="preserve">Обучение новым профессиям</w:t>
      </w:r>
    </w:p>
    <w:p>
      <w:pPr>
        <w:pStyle w:val="FirstParagraph"/>
      </w:pPr>
      <w:r>
        <w:t xml:space="preserve">24.06.2016</w:t>
      </w:r>
    </w:p>
    <w:p>
      <w:pPr>
        <w:pStyle w:val="BodyText"/>
      </w:pPr>
      <w:r>
        <w:t xml:space="preserve">Получить новую профессию никогда не поздно! А сделать это можно в любом столичном колледже. Они предлагают для москвичей множество курсов переподготовки и повышения квалификации. Такие занятия дают возможность овладеть набором знаний, умений и навыков, необходимых для работы. Участники проекта «Активный гражданин» проголосовали за самые востребованные направления обучения в следующем году. Всего свое мнение высказали</w:t>
      </w:r>
      <w:r>
        <w:t xml:space="preserve"> </w:t>
      </w:r>
      <w:r>
        <w:rPr>
          <w:bCs/>
          <w:b/>
        </w:rPr>
        <w:t xml:space="preserve">200 487</w:t>
      </w:r>
      <w:r>
        <w:t xml:space="preserve"> </w:t>
      </w:r>
      <w:r>
        <w:t xml:space="preserve">пользователей</w:t>
      </w:r>
      <w:r>
        <w:rPr>
          <w:vertAlign w:val="superscript"/>
        </w:rPr>
        <w:t xml:space="preserve">*</w:t>
      </w:r>
      <w:r>
        <w:t xml:space="preserve">.</w:t>
      </w:r>
    </w:p>
    <w:p>
      <w:pPr>
        <w:pStyle w:val="BodyText"/>
      </w:pPr>
      <w:r>
        <w:t xml:space="preserve">Больше всего активных граждан</w:t>
      </w:r>
      <w:r>
        <w:t xml:space="preserve"> </w:t>
      </w:r>
      <w:r>
        <w:rPr>
          <w:bCs/>
          <w:b/>
        </w:rPr>
        <w:t xml:space="preserve">(22,65%)</w:t>
      </w:r>
      <w:r>
        <w:t xml:space="preserve"> </w:t>
      </w:r>
      <w:r>
        <w:t xml:space="preserve">хотят изучать в колледжах иностранные языки. Эти курсы были наиболее популярны среди жителей ЮЗАО, а также участников проекта, которые в профиле указали род деятельности «Учитель».</w:t>
      </w:r>
    </w:p>
    <w:p>
      <w:pPr>
        <w:pStyle w:val="BodyText"/>
      </w:pPr>
      <w:r>
        <w:rPr>
          <w:bCs/>
          <w:b/>
        </w:rPr>
        <w:t xml:space="preserve">12,23%</w:t>
      </w:r>
      <w:r>
        <w:t xml:space="preserve"> </w:t>
      </w:r>
      <w:r>
        <w:t xml:space="preserve">хотели бы повысить свою квалификацию или получить новые знания на курсах по бухгалтерскому учету и экономике. Этот пункт, чаще других, выбирали женщины – участницы проекта «Активный гражданин», а также жители сразу двух округов - ВАО и ЮВАО.</w:t>
      </w:r>
    </w:p>
    <w:p>
      <w:pPr>
        <w:pStyle w:val="BodyText"/>
      </w:pPr>
      <w:r>
        <w:t xml:space="preserve">За курсы по архитектуре и строительству проголосовали</w:t>
      </w:r>
      <w:r>
        <w:t xml:space="preserve"> </w:t>
      </w:r>
      <w:r>
        <w:rPr>
          <w:bCs/>
          <w:b/>
        </w:rPr>
        <w:t xml:space="preserve">11,35%</w:t>
      </w:r>
      <w:r>
        <w:t xml:space="preserve"> </w:t>
      </w:r>
      <w:r>
        <w:t xml:space="preserve">активных граждан. Большинство из которых проживают в Центральном округе столицы.</w:t>
      </w:r>
    </w:p>
    <w:p>
      <w:pPr>
        <w:pStyle w:val="BodyText"/>
      </w:pPr>
      <w:r>
        <w:rPr>
          <w:bCs/>
          <w:b/>
        </w:rPr>
        <w:t xml:space="preserve">10,69%</w:t>
      </w:r>
      <w:r>
        <w:t xml:space="preserve"> </w:t>
      </w:r>
      <w:r>
        <w:t xml:space="preserve">активных граждан высказались за организацию курсов по юриспруденции. Этот вариант ответа пользовался популярностью среди пользователей, которые указали в профиле род деятельности «Врач».</w:t>
      </w:r>
    </w:p>
    <w:p>
      <w:pPr>
        <w:pStyle w:val="BodyText"/>
      </w:pPr>
      <w:r>
        <w:t xml:space="preserve">Техникой и технологией наземного транспорта заинтересовались</w:t>
      </w:r>
      <w:r>
        <w:t xml:space="preserve"> </w:t>
      </w:r>
      <w:r>
        <w:rPr>
          <w:bCs/>
          <w:b/>
        </w:rPr>
        <w:t xml:space="preserve">7,27%</w:t>
      </w:r>
      <w:r>
        <w:t xml:space="preserve"> </w:t>
      </w:r>
      <w:r>
        <w:t xml:space="preserve">участников голосования. Среди них больше половины – мужчины, а также пользователи из СВАО и ЮАО.</w:t>
      </w:r>
    </w:p>
    <w:p>
      <w:pPr>
        <w:pStyle w:val="BodyText"/>
      </w:pPr>
      <w:r>
        <w:rPr>
          <w:bCs/>
          <w:b/>
        </w:rPr>
        <w:t xml:space="preserve">6,93%</w:t>
      </w:r>
      <w:r>
        <w:t xml:space="preserve"> </w:t>
      </w:r>
      <w:r>
        <w:t xml:space="preserve">активных граждан хотят получить новые знания в сфере промышленного оборудования и систем связи. Стоит отметить, что этот вариант ответа выбрали большинство участников из ЗелАО и ТиНАО. Также он был популярен среди военнослужащих.</w:t>
      </w:r>
    </w:p>
    <w:p>
      <w:pPr>
        <w:pStyle w:val="BodyText"/>
      </w:pPr>
      <w:r>
        <w:t xml:space="preserve">Освоить профессию в авиационно-космическом машиностроении хотят 5,75% активных граждан. Среди них большинство - учащиеся и студенты столичных школ, колледжей и вузов. Часто это направление выбирали также жители САО и СЗАО.</w:t>
      </w:r>
    </w:p>
    <w:p>
      <w:pPr>
        <w:pStyle w:val="BodyText"/>
      </w:pPr>
      <w:r>
        <w:rPr>
          <w:bCs/>
          <w:b/>
        </w:rPr>
        <w:t xml:space="preserve">5,74%</w:t>
      </w:r>
      <w:r>
        <w:t xml:space="preserve"> </w:t>
      </w:r>
      <w:r>
        <w:t xml:space="preserve">выбрали обучение по направлению «Сервис и легкая промышленность». Этот вариант курсов повышения квалификации в основном предпочитали активные граждане старше 35 лет.</w:t>
      </w:r>
    </w:p>
    <w:p>
      <w:pPr>
        <w:pStyle w:val="BodyText"/>
      </w:pPr>
      <w:r>
        <w:rPr>
          <w:bCs/>
          <w:b/>
        </w:rPr>
        <w:t xml:space="preserve">5,58%</w:t>
      </w:r>
      <w:r>
        <w:t xml:space="preserve"> </w:t>
      </w:r>
      <w:r>
        <w:t xml:space="preserve">проголосовали за направление «Организация обслуживания в общественном питании». Чаще других этот вариант ответа выбирали предприниматели, пенсионеры и медработники. Также он был популярен у пользователей из СЗАО.</w:t>
      </w:r>
    </w:p>
    <w:p>
      <w:pPr>
        <w:pStyle w:val="BodyText"/>
      </w:pPr>
      <w:r>
        <w:t xml:space="preserve">При этом</w:t>
      </w:r>
      <w:r>
        <w:t xml:space="preserve"> </w:t>
      </w:r>
      <w:r>
        <w:rPr>
          <w:bCs/>
          <w:b/>
        </w:rPr>
        <w:t xml:space="preserve">11,88%</w:t>
      </w:r>
      <w:r>
        <w:t xml:space="preserve"> </w:t>
      </w:r>
      <w:r>
        <w:t xml:space="preserve">пользователей ответили, что их не интересует получение новой профессии и курсы повышения квалификации.</w:t>
      </w:r>
    </w:p>
    <w:p>
      <w:pPr>
        <w:pStyle w:val="BodyText"/>
      </w:pPr>
      <w:r>
        <w:rPr>
          <w:iCs/>
          <w:i/>
        </w:rPr>
        <w:t xml:space="preserve">Также активные граждане проголосовали за колледжи, в которых они готовы посещать курсы переподготовки и повышения квалификации по выбранным направлениям. С результатами вы можете ознакомиться по</w:t>
      </w:r>
      <w:r>
        <w:rPr>
          <w:iCs/>
          <w:i/>
        </w:rPr>
        <w:t xml:space="preserve"> </w:t>
      </w:r>
      <w:hyperlink r:id="rId20">
        <w:r>
          <w:rPr>
            <w:rStyle w:val="Hyperlink"/>
            <w:iCs/>
            <w:i/>
          </w:rPr>
          <w:t xml:space="preserve">ссылке</w:t>
        </w:r>
      </w:hyperlink>
      <w:r>
        <w:rPr>
          <w:iCs/>
          <w:i/>
        </w:rPr>
        <w:t xml:space="preserve">.</w:t>
      </w:r>
    </w:p>
    <w:p>
      <w:pPr>
        <w:pStyle w:val="BodyText"/>
      </w:pPr>
      <w:r>
        <w:t xml:space="preserve">Проголосовали участники проекта «Активный гражданин» и за удобные способы информирования горожан о курсах повышения квалификации.</w:t>
      </w:r>
      <w:r>
        <w:t xml:space="preserve"> </w:t>
      </w:r>
      <w:r>
        <w:rPr>
          <w:bCs/>
          <w:b/>
        </w:rPr>
        <w:t xml:space="preserve">20,08%</w:t>
      </w:r>
      <w:r>
        <w:t xml:space="preserve"> </w:t>
      </w:r>
      <w:r>
        <w:t xml:space="preserve">хотят, чтобы сведения размещали на сайте Департамента образования города Москвы.</w:t>
      </w:r>
      <w:r>
        <w:t xml:space="preserve"> </w:t>
      </w:r>
      <w:r>
        <w:rPr>
          <w:bCs/>
          <w:b/>
        </w:rPr>
        <w:t xml:space="preserve">13,69%</w:t>
      </w:r>
      <w:r>
        <w:t xml:space="preserve"> </w:t>
      </w:r>
      <w:r>
        <w:t xml:space="preserve">проголосовали за сайты колледжей, в которых будет проходить обучение. При этом</w:t>
      </w:r>
      <w:r>
        <w:t xml:space="preserve"> </w:t>
      </w:r>
      <w:r>
        <w:rPr>
          <w:bCs/>
          <w:b/>
        </w:rPr>
        <w:t xml:space="preserve">53,46%</w:t>
      </w:r>
      <w:r>
        <w:t xml:space="preserve"> </w:t>
      </w:r>
      <w:r>
        <w:t xml:space="preserve">ответили, что информация должна размещаться как на сайте Департамента, так и на сайтах колледжей.</w:t>
      </w:r>
      <w:r>
        <w:t xml:space="preserve"> </w:t>
      </w:r>
      <w:r>
        <w:rPr>
          <w:bCs/>
          <w:b/>
        </w:rPr>
        <w:t xml:space="preserve">3,76%</w:t>
      </w:r>
      <w:r>
        <w:t xml:space="preserve"> </w:t>
      </w:r>
      <w:r>
        <w:t xml:space="preserve">предложили свои варианты. Среди самых популярных идей - размещать информацию на портале госуслуг Москвы, в центрах занятости населения, в проекте «Активный гражданин», а также делать рассылку по электронной почте.</w:t>
      </w:r>
      <w:r>
        <w:t xml:space="preserve"> </w:t>
      </w:r>
      <w:r>
        <w:rPr>
          <w:bCs/>
          <w:b/>
        </w:rPr>
        <w:t xml:space="preserve">9,01%</w:t>
      </w:r>
      <w:r>
        <w:t xml:space="preserve"> </w:t>
      </w:r>
      <w:r>
        <w:t xml:space="preserve">пользователей затруднились ответить на этот вопрос.</w:t>
      </w:r>
    </w:p>
    <w:p>
      <w:pPr>
        <w:pStyle w:val="BodyText"/>
      </w:pPr>
      <w:r>
        <w:rPr>
          <w:vertAlign w:val="superscript"/>
          <w:iCs/>
          <w:i/>
        </w:rPr>
        <w:t xml:space="preserve">*</w:t>
      </w:r>
      <w:r>
        <w:rPr>
          <w:iCs/>
          <w:i/>
        </w:rPr>
        <w:t xml:space="preserve">В том числе, 95,06% пользователей с номерами телефонов, зарегистрированными в московском регионе. При определении категории номера «московский»/«не московский» использовались общедоступные справочники кодов DEF. Всего в голосовании приняли участие 9 910 пользователей с номерами телефонов, зарегистрированными в других регионах России.</w:t>
      </w:r>
      <w:r>
        <w:t xml:space="preserve"> </w:t>
      </w:r>
      <w:r>
        <w:rPr>
          <w:iCs/>
          <w:i/>
        </w:rPr>
        <w:t xml:space="preserve">Их мнение совпало с результатами голосования участников с московскими номерами телефонов.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http://smedvedkovo.mos.ru/presscenter/active-citizen/detail/3220751.html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ag.mos.ru/images/Kolledg.pdf" TargetMode="Externa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presscenter/active-citizen/detail/32207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ag.mos.ru/images/Kolledg.pdf" TargetMode="Externa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presscenter/active-citizen/detail/32207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2025-05-30T21:52:16Z</dcterms:created>
  <dcterms:modified xsi:type="dcterms:W3CDTF">2025-05-30T21:52:16Z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